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sz w:val="28"/>
          <w:szCs w:val="28"/>
          <w:b w:val="1"/>
          <w:bCs w:val="1"/>
        </w:rPr>
        <w:t xml:space="preserve">Statement showing retirement gratuity and family pension</w:t>
      </w:r>
    </w:p>
    <w:p>
      <w:pPr>
        <w:jc w:val="center"/>
      </w:pPr>
      <w:r>
        <w:rPr>
          <w:sz w:val="20"/>
          <w:szCs w:val="20"/>
        </w:rPr>
        <w:t xml:space="preserve">admissible in respect of Shri S. Kumar Singh, Retd. Driver, EIN - 000696, Manipur Secretariat</w:t>
      </w:r>
    </w:p>
    <w:p>
      <w:pPr/>
      <w:r>
        <w:rPr>
          <w:b w:val="1"/>
          <w:bCs w:val="1"/>
        </w:rPr>
        <w:t xml:space="preserve">Dates</w:t>
      </w:r>
    </w:p>
    <w:tbl>
      <w:tblGrid>
        <w:gridCol w:w="5000" w:type="dxa"/>
        <w:gridCol w:w="5000" w:type="dxa"/>
      </w:tblGrid>
      <w:tblPr>
        <w:tblW w:w="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5000" w:type="dxa"/>
            <w:noWrap/>
          </w:tcPr>
          <w:p>
            <w:pPr/>
            <w:r>
              <w:rPr>
                <w:b w:val="1"/>
                <w:bCs w:val="1"/>
              </w:rPr>
              <w:t xml:space="preserve">Date of Birth</w:t>
            </w:r>
          </w:p>
        </w:tc>
        <w:tc>
          <w:tcPr>
            <w:tcW w:w="5000" w:type="dxa"/>
            <w:noWrap/>
          </w:tcPr>
          <w:p>
            <w:pPr/>
            <w:r>
              <w:rPr/>
              <w:t xml:space="preserve">01 October 1965</w:t>
            </w:r>
          </w:p>
        </w:tc>
      </w:tr>
      <w:tr>
        <w:trPr/>
        <w:tc>
          <w:tcPr>
            <w:tcW w:w="5000" w:type="dxa"/>
            <w:noWrap/>
          </w:tcPr>
          <w:p>
            <w:pPr/>
            <w:r>
              <w:rPr>
                <w:b w:val="1"/>
                <w:bCs w:val="1"/>
              </w:rPr>
              <w:t xml:space="preserve">Date of Joining Service</w:t>
            </w:r>
          </w:p>
        </w:tc>
        <w:tc>
          <w:tcPr>
            <w:tcW w:w="5000" w:type="dxa"/>
            <w:noWrap/>
          </w:tcPr>
          <w:p>
            <w:pPr/>
            <w:r>
              <w:rPr/>
              <w:t xml:space="preserve">20 November 1987</w:t>
            </w:r>
          </w:p>
        </w:tc>
      </w:tr>
      <w:tr>
        <w:trPr/>
        <w:tc>
          <w:tcPr>
            <w:tcW w:w="5000" w:type="dxa"/>
            <w:noWrap/>
          </w:tcPr>
          <w:p>
            <w:pPr/>
            <w:r>
              <w:rPr>
                <w:b w:val="1"/>
                <w:bCs w:val="1"/>
              </w:rPr>
              <w:t xml:space="preserve">Date of Superannuation</w:t>
            </w:r>
          </w:p>
        </w:tc>
        <w:tc>
          <w:tcPr>
            <w:tcW w:w="5000" w:type="dxa"/>
            <w:noWrap/>
          </w:tcPr>
          <w:p>
            <w:pPr/>
            <w:r>
              <w:rPr/>
              <w:t xml:space="preserve">31 December 2024</w:t>
            </w:r>
          </w:p>
        </w:tc>
      </w:tr>
    </w:tbl>
    <w:p>
      <w:pPr/>
      <w:r>
        <w:rPr>
          <w:b w:val="1"/>
          <w:bCs w:val="1"/>
        </w:rPr>
        <w:t xml:space="preserve">Emolument for the purpose of retirement Gratuity</w:t>
      </w:r>
    </w:p>
    <w:tbl>
      <w:tblGrid>
        <w:gridCol w:w="5000" w:type="dxa"/>
        <w:gridCol w:w="5000" w:type="dxa"/>
      </w:tblGrid>
      <w:tblPr>
        <w:tblW w:w="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5000" w:type="dxa"/>
            <w:noWrap/>
          </w:tcPr>
          <w:p>
            <w:pPr/>
            <w:r>
              <w:rPr>
                <w:b w:val="1"/>
                <w:bCs w:val="1"/>
              </w:rPr>
              <w:t xml:space="preserve">Pay</w:t>
            </w:r>
          </w:p>
        </w:tc>
        <w:tc>
          <w:tcPr>
            <w:tcW w:w="5000" w:type="dxa"/>
            <w:noWrap/>
          </w:tcPr>
          <w:p>
            <w:pPr/>
            <w:r>
              <w:rPr/>
              <w:t xml:space="preserve">Rs. 53,600</w:t>
            </w:r>
          </w:p>
        </w:tc>
      </w:tr>
      <w:tr>
        <w:trPr/>
        <w:tc>
          <w:tcPr>
            <w:tcW w:w="5000" w:type="dxa"/>
            <w:noWrap/>
          </w:tcPr>
          <w:p>
            <w:pPr/>
            <w:r>
              <w:rPr>
                <w:b w:val="1"/>
                <w:bCs w:val="1"/>
              </w:rPr>
              <w:t xml:space="preserve">DA</w:t>
            </w:r>
          </w:p>
        </w:tc>
        <w:tc>
          <w:tcPr>
            <w:tcW w:w="5000" w:type="dxa"/>
            <w:noWrap/>
          </w:tcPr>
          <w:p>
            <w:pPr/>
            <w:r>
              <w:rPr/>
              <w:t xml:space="preserve">Rs. 17,152</w:t>
            </w:r>
          </w:p>
        </w:tc>
      </w:tr>
      <w:tr>
        <w:trPr/>
        <w:tc>
          <w:tcPr>
            <w:tcW w:w="5000" w:type="dxa"/>
            <w:noWrap/>
          </w:tcPr>
          <w:p>
            <w:pPr/>
            <w:r>
              <w:rPr>
                <w:b w:val="1"/>
                <w:bCs w:val="1"/>
              </w:rPr>
              <w:t xml:space="preserve">Total</w:t>
            </w:r>
          </w:p>
        </w:tc>
        <w:tc>
          <w:tcPr>
            <w:tcW w:w="5000" w:type="dxa"/>
            <w:noWrap/>
          </w:tcPr>
          <w:p>
            <w:pPr/>
            <w:r>
              <w:rPr/>
              <w:t xml:space="preserve">Rs. 70,752</w:t>
            </w:r>
          </w:p>
        </w:tc>
      </w:tr>
    </w:tbl>
    <w:p>
      <w:pPr/>
      <w:r>
        <w:rPr>
          <w:b w:val="1"/>
          <w:bCs w:val="1"/>
        </w:rPr>
        <w:t xml:space="preserve">Net Qualifying Service</w:t>
      </w:r>
    </w:p>
    <w:tbl>
      <w:tblGrid>
        <w:gridCol w:w="2000" w:type="dxa"/>
        <w:gridCol w:w="2000" w:type="dxa"/>
        <w:gridCol w:w="2000" w:type="dxa"/>
      </w:tblGrid>
      <w:tblPr>
        <w:tblW w:w="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2000" w:type="dxa"/>
            <w:noWrap/>
          </w:tcPr>
          <w:p>
            <w:pPr/>
            <w:r>
              <w:rPr>
                <w:b w:val="1"/>
                <w:bCs w:val="1"/>
              </w:rPr>
              <w:t xml:space="preserve">Year</w:t>
            </w:r>
          </w:p>
        </w:tc>
        <w:tc>
          <w:tcPr>
            <w:tcW w:w="2000" w:type="dxa"/>
            <w:noWrap/>
          </w:tcPr>
          <w:p>
            <w:pPr/>
            <w:r>
              <w:rPr>
                <w:b w:val="1"/>
                <w:bCs w:val="1"/>
              </w:rPr>
              <w:t xml:space="preserve">Month</w:t>
            </w:r>
          </w:p>
        </w:tc>
        <w:tc>
          <w:tcPr>
            <w:tcW w:w="2000" w:type="dxa"/>
            <w:noWrap/>
          </w:tcPr>
          <w:p>
            <w:pPr/>
            <w:r>
              <w:rPr>
                <w:b w:val="1"/>
                <w:bCs w:val="1"/>
              </w:rPr>
              <w:t xml:space="preserve">Day</w:t>
            </w:r>
          </w:p>
        </w:tc>
      </w:tr>
      <w:tr>
        <w:trPr/>
        <w:tc>
          <w:tcPr>
            <w:tcW w:w="2000" w:type="dxa"/>
            <w:noWrap/>
          </w:tcPr>
          <w:p>
            <w:pPr/>
            <w:r>
              <w:rPr/>
              <w:t xml:space="preserve">37</w:t>
            </w:r>
          </w:p>
        </w:tc>
        <w:tc>
          <w:tcPr>
            <w:tcW w:w="2000" w:type="dxa"/>
            <w:noWrap/>
          </w:tcPr>
          <w:p>
            <w:pPr/>
            <w:r>
              <w:rPr/>
              <w:t xml:space="preserve">1</w:t>
            </w:r>
          </w:p>
        </w:tc>
        <w:tc>
          <w:tcPr>
            <w:tcW w:w="2000" w:type="dxa"/>
            <w:noWrap/>
          </w:tcPr>
          <w:p>
            <w:pPr/>
            <w:r>
              <w:rPr/>
              <w:t xml:space="preserve">11</w:t>
            </w:r>
          </w:p>
        </w:tc>
      </w:tr>
    </w:tbl>
    <w:p>
      <w:pPr/>
      <w:r>
        <w:rPr>
          <w:b w:val="1"/>
          <w:bCs w:val="1"/>
        </w:rPr>
        <w:t xml:space="preserve">Computations</w:t>
      </w:r>
    </w:p>
    <w:tbl>
      <w:tblGrid>
        <w:gridCol w:w="4000" w:type="dxa"/>
        <w:gridCol w:w="4000" w:type="dxa"/>
        <w:gridCol w:w="2000" w:type="dxa"/>
      </w:tblGrid>
      <w:tblPr>
        <w:tblW w:w="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4000" w:type="dxa"/>
            <w:noWrap/>
          </w:tcPr>
          <w:p>
            <w:pPr/>
            <w:r>
              <w:rPr>
                <w:b w:val="1"/>
                <w:bCs w:val="1"/>
              </w:rPr>
              <w:t xml:space="preserve">Item</w:t>
            </w:r>
          </w:p>
        </w:tc>
        <w:tc>
          <w:tcPr>
            <w:tcW w:w="4000" w:type="dxa"/>
            <w:noWrap/>
          </w:tcPr>
          <w:p>
            <w:pPr/>
            <w:r>
              <w:rPr>
                <w:b w:val="1"/>
                <w:bCs w:val="1"/>
              </w:rPr>
              <w:t xml:space="preserve">Formula / Calculation</w:t>
            </w:r>
          </w:p>
        </w:tc>
        <w:tc>
          <w:tcPr>
            <w:tcW w:w="2000" w:type="dxa"/>
            <w:noWrap/>
          </w:tcPr>
          <w:p>
            <w:pPr/>
            <w:r>
              <w:rPr>
                <w:b w:val="1"/>
                <w:bCs w:val="1"/>
              </w:rPr>
              <w:t xml:space="preserve">Result (Rs.)</w:t>
            </w:r>
          </w:p>
        </w:tc>
      </w:tr>
      <w:tr>
        <w:trPr/>
        <w:tc>
          <w:tcPr>
            <w:tcW w:w="4000" w:type="dxa"/>
            <w:noWrap/>
          </w:tcPr>
          <w:p>
            <w:pPr/>
            <w:r>
              <w:rPr>
                <w:b w:val="1"/>
                <w:bCs w:val="1"/>
              </w:rPr>
              <w:t xml:space="preserve">Average Emolument</w:t>
            </w:r>
          </w:p>
        </w:tc>
        <w:tc>
          <w:tcPr>
            <w:tcW w:w="4000" w:type="dxa"/>
            <w:noWrap/>
          </w:tcPr>
          <w:p>
            <w:pPr/>
            <w:fldSimple w:instr="EQ \f(529600,10)">
              <w:r>
                <w:rPr>
                  <w:rFonts w:ascii="Cambria" w:hAnsi="Cambria"/>
                </w:rPr>
                <w:t xml:space="preserve"> </w:t>
              </w:r>
            </w:fldSimple>
          </w:p>
        </w:tc>
        <w:tc>
          <w:tcPr>
            <w:tcW w:w="2000" w:type="dxa"/>
            <w:noWrap/>
          </w:tcPr>
          <w:p>
            <w:pPr/>
            <w:r>
              <w:rPr/>
              <w:t xml:space="preserve">52,960</w:t>
            </w:r>
          </w:p>
        </w:tc>
      </w:tr>
      <w:tr>
        <w:trPr/>
        <w:tc>
          <w:tcPr>
            <w:tcW w:w="4000" w:type="dxa"/>
            <w:noWrap/>
          </w:tcPr>
          <w:p>
            <w:pPr/>
            <w:r>
              <w:rPr>
                <w:b w:val="1"/>
                <w:bCs w:val="1"/>
              </w:rPr>
              <w:t xml:space="preserve">Retirement Gratuity</w:t>
            </w:r>
          </w:p>
        </w:tc>
        <w:tc>
          <w:tcPr>
            <w:tcW w:w="4000" w:type="dxa"/>
            <w:noWrap/>
          </w:tcPr>
          <w:p>
            <w:pPr/>
            <w:fldSimple w:instr="EQ \f(53600 + 17152 x 66,4)">
              <w:r>
                <w:rPr>
                  <w:rFonts w:ascii="Cambria" w:hAnsi="Cambria"/>
                </w:rPr>
                <w:t xml:space="preserve"> </w:t>
              </w:r>
            </w:fldSimple>
          </w:p>
        </w:tc>
        <w:tc>
          <w:tcPr>
            <w:tcW w:w="2000" w:type="dxa"/>
            <w:noWrap/>
          </w:tcPr>
          <w:p>
            <w:pPr/>
            <w:r>
              <w:rPr/>
              <w:t xml:space="preserve">11,67,408</w:t>
            </w:r>
          </w:p>
        </w:tc>
      </w:tr>
      <w:tr>
        <w:trPr/>
        <w:tc>
          <w:tcPr>
            <w:tcW w:w="4000" w:type="dxa"/>
            <w:noWrap/>
          </w:tcPr>
          <w:p>
            <w:pPr/>
            <w:r>
              <w:rPr>
                <w:b w:val="1"/>
                <w:bCs w:val="1"/>
              </w:rPr>
              <w:t xml:space="preserve">Leave Encashment</w:t>
            </w:r>
          </w:p>
        </w:tc>
        <w:tc>
          <w:tcPr>
            <w:tcW w:w="4000" w:type="dxa"/>
            <w:noWrap/>
          </w:tcPr>
          <w:p>
            <w:pPr/>
            <w:fldSimple w:instr="EQ \f(53600 + 17152 x 300,30)">
              <w:r>
                <w:rPr>
                  <w:rFonts w:ascii="Cambria" w:hAnsi="Cambria"/>
                </w:rPr>
                <w:t xml:space="preserve"> </w:t>
              </w:r>
            </w:fldSimple>
          </w:p>
        </w:tc>
        <w:tc>
          <w:tcPr>
            <w:tcW w:w="2000" w:type="dxa"/>
            <w:noWrap/>
          </w:tcPr>
          <w:p>
            <w:pPr/>
            <w:r>
              <w:rPr/>
              <w:t xml:space="preserve">7,07,520</w:t>
            </w:r>
          </w:p>
        </w:tc>
      </w:tr>
      <w:tr>
        <w:trPr/>
        <w:tc>
          <w:tcPr>
            <w:tcW w:w="4000" w:type="dxa"/>
            <w:noWrap/>
          </w:tcPr>
          <w:p>
            <w:pPr/>
            <w:r>
              <w:rPr>
                <w:b w:val="1"/>
                <w:bCs w:val="1"/>
              </w:rPr>
              <w:t xml:space="preserve">Pension admissible</w:t>
            </w:r>
          </w:p>
        </w:tc>
        <w:tc>
          <w:tcPr>
            <w:tcW w:w="4000" w:type="dxa"/>
            <w:noWrap/>
          </w:tcPr>
          <w:p>
            <w:pPr/>
            <w:r>
              <w:rPr/>
              <w:t xml:space="preserve">Higher of 50% avg or 50% last pay</w:t>
            </w:r>
          </w:p>
        </w:tc>
        <w:tc>
          <w:tcPr>
            <w:tcW w:w="2000" w:type="dxa"/>
            <w:noWrap/>
          </w:tcPr>
          <w:p>
            <w:pPr/>
            <w:r>
              <w:rPr/>
              <w:t xml:space="preserve">26,800</w:t>
            </w:r>
          </w:p>
        </w:tc>
      </w:tr>
      <w:tr>
        <w:trPr/>
        <w:tc>
          <w:tcPr>
            <w:tcW w:w="4000" w:type="dxa"/>
            <w:noWrap/>
          </w:tcPr>
          <w:p>
            <w:pPr/>
            <w:r>
              <w:rPr>
                <w:b w:val="1"/>
                <w:bCs w:val="1"/>
              </w:rPr>
              <w:t xml:space="preserve">Provisional Retirement Gratuity</w:t>
            </w:r>
          </w:p>
        </w:tc>
        <w:tc>
          <w:tcPr>
            <w:tcW w:w="4000" w:type="dxa"/>
            <w:noWrap/>
          </w:tcPr>
          <w:p>
            <w:pPr/>
            <w:r>
              <w:rPr/>
              <w:t xml:space="preserve">90% of gratuity</w:t>
            </w:r>
          </w:p>
        </w:tc>
        <w:tc>
          <w:tcPr>
            <w:tcW w:w="2000" w:type="dxa"/>
            <w:noWrap/>
          </w:tcPr>
          <w:p>
            <w:pPr/>
            <w:r>
              <w:rPr/>
              <w:t xml:space="preserve">10,50,668</w:t>
            </w:r>
          </w:p>
        </w:tc>
      </w:tr>
      <w:tr>
        <w:trPr/>
        <w:tc>
          <w:tcPr>
            <w:tcW w:w="4000" w:type="dxa"/>
            <w:noWrap/>
          </w:tcPr>
          <w:p>
            <w:pPr/>
            <w:r>
              <w:rPr>
                <w:b w:val="1"/>
                <w:bCs w:val="1"/>
              </w:rPr>
              <w:t xml:space="preserve">Family Pension — Normal</w:t>
            </w:r>
          </w:p>
        </w:tc>
        <w:tc>
          <w:tcPr>
            <w:tcW w:w="4000" w:type="dxa"/>
            <w:noWrap/>
          </w:tcPr>
          <w:p>
            <w:pPr/>
            <w:r>
              <w:rPr/>
              <w:t xml:space="preserve">30% of pay</w:t>
            </w:r>
          </w:p>
        </w:tc>
        <w:tc>
          <w:tcPr>
            <w:tcW w:w="2000" w:type="dxa"/>
            <w:noWrap/>
          </w:tcPr>
          <w:p>
            <w:pPr/>
            <w:r>
              <w:rPr/>
              <w:t xml:space="preserve">16,080</w:t>
            </w:r>
          </w:p>
        </w:tc>
      </w:tr>
      <w:tr>
        <w:trPr/>
        <w:tc>
          <w:tcPr>
            <w:tcW w:w="4000" w:type="dxa"/>
            <w:noWrap/>
          </w:tcPr>
          <w:p>
            <w:pPr/>
            <w:r>
              <w:rPr>
                <w:b w:val="1"/>
                <w:bCs w:val="1"/>
              </w:rPr>
              <w:t xml:space="preserve">Family Pension — Enhanced</w:t>
            </w:r>
          </w:p>
        </w:tc>
        <w:tc>
          <w:tcPr>
            <w:tcW w:w="4000" w:type="dxa"/>
            <w:noWrap/>
          </w:tcPr>
          <w:p>
            <w:pPr/>
            <w:r>
              <w:rPr/>
              <w:t xml:space="preserve">50% of pay</w:t>
            </w:r>
          </w:p>
        </w:tc>
        <w:tc>
          <w:tcPr>
            <w:tcW w:w="2000" w:type="dxa"/>
            <w:noWrap/>
          </w:tcPr>
          <w:p>
            <w:pPr/>
            <w:r>
              <w:rPr/>
              <w:t xml:space="preserve">26,800</w:t>
            </w:r>
          </w:p>
        </w:tc>
      </w:tr>
      <w:tr>
        <w:trPr/>
        <w:tc>
          <w:tcPr>
            <w:tcW w:w="4000" w:type="dxa"/>
            <w:noWrap/>
          </w:tcPr>
          <w:p>
            <w:pPr/>
            <w:r>
              <w:rPr>
                <w:b w:val="1"/>
                <w:bCs w:val="1"/>
              </w:rPr>
              <w:t xml:space="preserve">Commutation</w:t>
            </w:r>
          </w:p>
        </w:tc>
        <w:tc>
          <w:tcPr>
            <w:tcW w:w="4000" w:type="dxa"/>
            <w:noWrap/>
          </w:tcPr>
          <w:p>
            <w:pPr/>
            <w:r>
              <w:rPr/>
              <w:t xml:space="preserve">40% × 12 × factor = 1,28,640 × 8.194</w:t>
            </w:r>
          </w:p>
        </w:tc>
        <w:tc>
          <w:tcPr>
            <w:tcW w:w="2000" w:type="dxa"/>
            <w:noWrap/>
          </w:tcPr>
          <w:p>
            <w:pPr/>
            <w:r>
              <w:rPr/>
              <w:t xml:space="preserve">10,54,076</w:t>
            </w:r>
          </w:p>
        </w:tc>
      </w:tr>
    </w:tbl>
    <w:p/>
    <w:p>
      <w:pPr>
        <w:jc w:val="right"/>
      </w:pPr>
      <w:r>
        <w:rPr>
          <w:b w:val="1"/>
          <w:bCs w:val="1"/>
        </w:rPr>
        <w:t xml:space="preserve">Koshoni Phimu</w:t>
      </w:r>
    </w:p>
    <w:p>
      <w:pPr>
        <w:jc w:val="right"/>
      </w:pPr>
      <w:r>
        <w:rPr/>
        <w:t xml:space="preserve">Deputy Secretary (GAD)</w:t>
      </w:r>
    </w:p>
    <w:p>
      <w:pPr>
        <w:jc w:val="right"/>
      </w:pPr>
      <w:r>
        <w:rPr/>
        <w:t xml:space="preserve">Govt. of Manipur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2026-08-29T10:26:25+00:00</dcterms:created>
  <dcterms:modified xsi:type="dcterms:W3CDTF">2026-08-29T10:26:25+00:00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